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B9086A" w:rsidRPr="00B9086A">
        <w:rPr>
          <w:rFonts w:ascii="Calibri" w:hAnsi="Calibri" w:cs="Calibri"/>
        </w:rPr>
        <w:t xml:space="preserve">zestawów do przygotowania roztworu </w:t>
      </w:r>
      <w:proofErr w:type="spellStart"/>
      <w:r w:rsidR="00B9086A" w:rsidRPr="00B9086A">
        <w:rPr>
          <w:rFonts w:ascii="Calibri" w:hAnsi="Calibri" w:cs="Calibri"/>
        </w:rPr>
        <w:t>Dotatate</w:t>
      </w:r>
      <w:proofErr w:type="spellEnd"/>
      <w:r w:rsidR="00B9086A" w:rsidRPr="00B9086A">
        <w:rPr>
          <w:rFonts w:ascii="Calibri" w:hAnsi="Calibri" w:cs="Calibri"/>
        </w:rPr>
        <w:t xml:space="preserve"> </w:t>
      </w:r>
      <w:r w:rsidR="00B9086A" w:rsidRPr="00B9086A">
        <w:rPr>
          <w:rFonts w:ascii="Calibri" w:hAnsi="Calibri" w:cs="Calibri"/>
          <w:vertAlign w:val="superscript"/>
        </w:rPr>
        <w:t>68</w:t>
      </w:r>
      <w:r w:rsidR="00B9086A" w:rsidRPr="00B9086A">
        <w:rPr>
          <w:rFonts w:ascii="Calibri" w:hAnsi="Calibri" w:cs="Calibri"/>
        </w:rPr>
        <w:t xml:space="preserve">Ga 40 </w:t>
      </w:r>
      <w:proofErr w:type="spellStart"/>
      <w:r w:rsidR="00B9086A" w:rsidRPr="00B9086A">
        <w:rPr>
          <w:rFonts w:ascii="Calibri" w:hAnsi="Calibri" w:cs="Calibri"/>
        </w:rPr>
        <w:t>mcg</w:t>
      </w:r>
      <w:proofErr w:type="spellEnd"/>
      <w:r w:rsidR="00B9086A" w:rsidRPr="00B9086A">
        <w:rPr>
          <w:rFonts w:ascii="Calibri" w:hAnsi="Calibri" w:cs="Calibri"/>
        </w:rPr>
        <w:t xml:space="preserve"> do podania dożylnego</w:t>
      </w:r>
    </w:p>
    <w:p w:rsidR="00920728" w:rsidRDefault="00920728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</w:t>
      </w:r>
      <w:r w:rsidR="00475D2D">
        <w:rPr>
          <w:rFonts w:cs="Calibri"/>
          <w:color w:val="000000"/>
        </w:rPr>
        <w:t xml:space="preserve">odpowiada wymaganiom określonym przez Zamawiającego dotyczącym produktów leczniczych sprowadzanych w ramach importu docelowego </w:t>
      </w:r>
      <w:r w:rsidR="00475D2D">
        <w:rPr>
          <w:rFonts w:cs="Calibri"/>
          <w:color w:val="000000"/>
        </w:rPr>
        <w:br/>
        <w:t xml:space="preserve">i </w:t>
      </w:r>
      <w:r w:rsidR="00475D2D">
        <w:rPr>
          <w:rFonts w:cs="Calibri"/>
          <w:highlight w:val="white"/>
        </w:rPr>
        <w:t>został dopuszczony do obrotu na terytorium Rzeczypospolitej Polskiej na zasadach określonych w art. 4  ustawy z dnia 6 września 2001 r. Prawo Farmaceutyczne</w:t>
      </w:r>
      <w:r w:rsidR="00920728">
        <w:rPr>
          <w:rFonts w:cs="Calibri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6D" w:rsidRDefault="00A46B6D" w:rsidP="00F477F3">
      <w:pPr>
        <w:spacing w:after="0" w:line="240" w:lineRule="auto"/>
      </w:pPr>
      <w:r>
        <w:separator/>
      </w:r>
    </w:p>
  </w:endnote>
  <w:endnote w:type="continuationSeparator" w:id="0">
    <w:p w:rsidR="00A46B6D" w:rsidRDefault="00A46B6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6D" w:rsidRDefault="00A46B6D" w:rsidP="00F477F3">
      <w:pPr>
        <w:spacing w:after="0" w:line="240" w:lineRule="auto"/>
      </w:pPr>
      <w:r>
        <w:separator/>
      </w:r>
    </w:p>
  </w:footnote>
  <w:footnote w:type="continuationSeparator" w:id="0">
    <w:p w:rsidR="00A46B6D" w:rsidRDefault="00A46B6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B9086A">
      <w:rPr>
        <w:rFonts w:ascii="Calibri" w:hAnsi="Calibri" w:cs="Calibri"/>
      </w:rPr>
      <w:t>6</w:t>
    </w:r>
    <w:r w:rsidR="000665D0">
      <w:rPr>
        <w:rFonts w:ascii="Calibri" w:hAnsi="Calibri" w:cs="Calibri"/>
      </w:rPr>
      <w:t>5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F016A"/>
    <w:rsid w:val="003F7B1A"/>
    <w:rsid w:val="00433464"/>
    <w:rsid w:val="00475D2D"/>
    <w:rsid w:val="004C0C10"/>
    <w:rsid w:val="0056641D"/>
    <w:rsid w:val="00593A46"/>
    <w:rsid w:val="005E2F1D"/>
    <w:rsid w:val="00617BD3"/>
    <w:rsid w:val="00673BC5"/>
    <w:rsid w:val="00675420"/>
    <w:rsid w:val="00715FCC"/>
    <w:rsid w:val="00715FFE"/>
    <w:rsid w:val="00737496"/>
    <w:rsid w:val="007A73C2"/>
    <w:rsid w:val="007C4DC5"/>
    <w:rsid w:val="007D34D6"/>
    <w:rsid w:val="00810511"/>
    <w:rsid w:val="008445D0"/>
    <w:rsid w:val="00846475"/>
    <w:rsid w:val="00846A0F"/>
    <w:rsid w:val="00856A38"/>
    <w:rsid w:val="00871CB1"/>
    <w:rsid w:val="008C4F05"/>
    <w:rsid w:val="008D29D2"/>
    <w:rsid w:val="008F6D46"/>
    <w:rsid w:val="0091609B"/>
    <w:rsid w:val="00920728"/>
    <w:rsid w:val="00972661"/>
    <w:rsid w:val="00992D49"/>
    <w:rsid w:val="009B5CC6"/>
    <w:rsid w:val="009C1777"/>
    <w:rsid w:val="009D6C14"/>
    <w:rsid w:val="00A26B2F"/>
    <w:rsid w:val="00A34991"/>
    <w:rsid w:val="00A36375"/>
    <w:rsid w:val="00A46B6D"/>
    <w:rsid w:val="00A61296"/>
    <w:rsid w:val="00A7286F"/>
    <w:rsid w:val="00AC682E"/>
    <w:rsid w:val="00AD2CBD"/>
    <w:rsid w:val="00AF1F4A"/>
    <w:rsid w:val="00B17240"/>
    <w:rsid w:val="00B45D30"/>
    <w:rsid w:val="00B81858"/>
    <w:rsid w:val="00B9086A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2DD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72F2"/>
    <w:rsid w:val="00F477F3"/>
    <w:rsid w:val="00F7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483C-4E00-413C-9E6B-903DA6E6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29</cp:revision>
  <cp:lastPrinted>2023-02-24T08:22:00Z</cp:lastPrinted>
  <dcterms:created xsi:type="dcterms:W3CDTF">2021-07-08T11:21:00Z</dcterms:created>
  <dcterms:modified xsi:type="dcterms:W3CDTF">2023-03-03T11:56:00Z</dcterms:modified>
</cp:coreProperties>
</file>